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A14E98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A14E98C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A14E990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3A14E98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3A14E98F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3A14E99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3A14E99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A14E992" w14:textId="637F99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A14E99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A14E994" w14:textId="3B1F46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Nodibinājums “Palīdzēsim.lv”</w:t>
            </w:r>
          </w:p>
        </w:tc>
      </w:tr>
      <w:tr w14:paraId="3A14E999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3A14E99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14E9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A14E9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A14E99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A14E9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14E9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A14E99C" w14:textId="5383E72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Nr.40008137568</w:t>
            </w:r>
          </w:p>
        </w:tc>
      </w:tr>
      <w:tr w14:paraId="3A14E9A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A14E9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14E9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3A14E9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A14E9A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A14E9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14E9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A14E9A4" w14:textId="507E64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Viskaļu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36A, Rīga, LV-1006</w:t>
            </w:r>
          </w:p>
        </w:tc>
      </w:tr>
      <w:tr w14:paraId="3A14E9A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A14E9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A14E9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A14E9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A14E9A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A14E9A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/158</w:t>
      </w:r>
    </w:p>
    <w:p w:rsidR="00C959F6" w:rsidP="00070E23" w14:paraId="3A14E9AC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A14E9A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A14E9B0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14E9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A14E9AF" w14:textId="67227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B26D2">
              <w:rPr>
                <w:rFonts w:ascii="Times New Roman" w:hAnsi="Times New Roman" w:cs="Times New Roman"/>
                <w:sz w:val="24"/>
              </w:rPr>
              <w:t>atpūtas komplekss “Raganas slota”</w:t>
            </w:r>
            <w:r w:rsidR="00B4458A">
              <w:rPr>
                <w:rFonts w:ascii="Times New Roman" w:hAnsi="Times New Roman" w:cs="Times New Roman"/>
                <w:sz w:val="24"/>
              </w:rPr>
              <w:t xml:space="preserve"> (turpmāk – Objekts)</w:t>
            </w:r>
            <w:r w:rsidR="00BD72DF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A14E9B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A14E9B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A14E9B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A14E9B6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14E9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3A14E9B5" w14:textId="3F727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B26D2">
              <w:rPr>
                <w:rFonts w:ascii="Times New Roman" w:hAnsi="Times New Roman"/>
                <w:color w:val="000000"/>
                <w:sz w:val="24"/>
                <w:szCs w:val="24"/>
              </w:rPr>
              <w:t>“Kempings Doniņi”, Vārves pagasts, Ventspils novads, LV-3623.</w:t>
            </w:r>
          </w:p>
        </w:tc>
      </w:tr>
      <w:tr w14:paraId="3A14E9B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3A14E9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3A14E9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14E9B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14E9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A14E9BB" w14:textId="703AD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B26D2">
              <w:rPr>
                <w:rFonts w:ascii="Times New Roman" w:hAnsi="Times New Roman"/>
                <w:sz w:val="24"/>
                <w:szCs w:val="24"/>
              </w:rPr>
              <w:t>IK “Doniņi-5”,</w:t>
            </w:r>
          </w:p>
        </w:tc>
      </w:tr>
      <w:tr w14:paraId="3A14E9B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A14E9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A14E9B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A14E9C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A14E9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9B7853" w:rsidP="009B7853" w14:paraId="4E3D9A67" w14:textId="7777777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 w:rsidR="005B26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eģistrācijas Nr.41202020183, “Kempings Doniņi”, Vārves pagasts, Ventspils novads, </w:t>
            </w:r>
          </w:p>
          <w:p w:rsidR="00E227D8" w:rsidRPr="00E227D8" w:rsidP="009B7853" w14:paraId="3A14E9C1" w14:textId="2C5948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LV-3623.</w:t>
            </w:r>
          </w:p>
        </w:tc>
      </w:tr>
      <w:tr w14:paraId="3A14E9C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3A14E9C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A14E9C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A14E9C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5B26D2" w14:paraId="3A14E9C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5B26D2" w14:paraId="3A14E9C7" w14:textId="61ECDD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B26D2">
              <w:rPr>
                <w:rFonts w:ascii="Times New Roman" w:hAnsi="Times New Roman" w:cs="Times New Roman"/>
                <w:sz w:val="24"/>
              </w:rPr>
              <w:t>nometņu vadītājas Ilzes Skujas</w:t>
            </w:r>
            <w:r w:rsidR="005B26D2">
              <w:rPr>
                <w:rFonts w:ascii="Times New Roman" w:hAnsi="Times New Roman" w:cs="Times New Roman"/>
                <w:sz w:val="24"/>
                <w:szCs w:val="24"/>
              </w:rPr>
              <w:t xml:space="preserve"> 2023.gada 20.jūnija iesniegums, kas Valsts ugunsdzēsības un glābšanas dienestā reģistrēts ar Nr.22/12-1.4/463.</w:t>
            </w:r>
          </w:p>
        </w:tc>
      </w:tr>
      <w:tr w14:paraId="3A14E9C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A14E9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A14E9C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14E9C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14E9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22C43" w14:paraId="3A14E9CD" w14:textId="007BD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58A">
              <w:rPr>
                <w:rFonts w:ascii="Times New Roman" w:hAnsi="Times New Roman" w:cs="Times New Roman"/>
                <w:sz w:val="24"/>
                <w:szCs w:val="24"/>
              </w:rPr>
              <w:t xml:space="preserve">Objektā </w:t>
            </w:r>
            <w:r w:rsidR="00C85218">
              <w:rPr>
                <w:rFonts w:ascii="Times New Roman" w:hAnsi="Times New Roman" w:cs="Times New Roman"/>
                <w:sz w:val="24"/>
                <w:szCs w:val="24"/>
              </w:rPr>
              <w:t xml:space="preserve">atrodas 2 stāvu </w:t>
            </w:r>
            <w:r w:rsidR="00C85218">
              <w:rPr>
                <w:rFonts w:ascii="Times New Roman" w:hAnsi="Times New Roman"/>
                <w:bCs/>
                <w:sz w:val="24"/>
                <w:szCs w:val="24"/>
              </w:rPr>
              <w:t>viesu māja (kadastra Nr.98840070140002) un kempinga mājiņas (kadastra Nr.98840070140003, Nr.98840070140004). Visas ēkas nodrošinātas ar autonomajiem ugunsgrēka detektoriem un ugunsdzēsības aparātiem. Teritorijā atrodas atklāta ūdens ņemšanas vieta.</w:t>
            </w:r>
          </w:p>
        </w:tc>
      </w:tr>
      <w:tr w14:paraId="3A14E9D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A14E9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422C43" w14:paraId="3A14E9D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14E9D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14E9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22C43" w14:paraId="3A14E9D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7C68D3B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85218" w14:paraId="6DA5DC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85218" w:rsidRPr="00E227D8" w:rsidP="00517230" w14:paraId="0F103909" w14:textId="72CED5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 Objekts nav nodrošināts ar automātisko ugunsgrēka atklāšanas un trauksmes signalizācijas sistēmu (turpmāk – AUATSS) atbilstoši normatīvajos aktos par būvniecību noteiktajām ugunsdrošības prasībām. Ņemot vērā noteikto lietošanas veidu (II lietošanas veids – publiska rakstura ēkas un būves, kuras paredzētas cilvēku izmitināšanai, tai skaitā viesu mājas) būvei, kurā ir vairāk par 10 izm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itināšanas vietām, kā arī stāvu kopējā platība ir lielā</w:t>
            </w:r>
            <w:r w:rsidR="00517230">
              <w:rPr>
                <w:rFonts w:ascii="Times New Roman" w:hAnsi="Times New Roman" w:cs="Times New Roman"/>
                <w:sz w:val="24"/>
                <w:szCs w:val="24"/>
              </w:rPr>
              <w:t>ka par 200</w:t>
            </w:r>
            <w:r w:rsidR="007E4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723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7E4E6B" w:rsidR="005172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517230">
              <w:rPr>
                <w:rFonts w:ascii="Times New Roman" w:hAnsi="Times New Roman" w:cs="Times New Roman"/>
                <w:sz w:val="24"/>
                <w:szCs w:val="24"/>
              </w:rPr>
              <w:t xml:space="preserve"> ir jāparedz AUATSS, kā rezultātā ir pārkāpts </w:t>
            </w:r>
            <w:r w:rsidRPr="00EB4845" w:rsidR="00517230">
              <w:rPr>
                <w:rFonts w:ascii="Times New Roman" w:hAnsi="Times New Roman" w:cs="Times New Roman"/>
                <w:sz w:val="24"/>
                <w:szCs w:val="24"/>
              </w:rPr>
              <w:t>Ministru kabineta 2016.gada 19.aprīļa noteikumu Nr.238 “Ugunsdrošības noteikumi”</w:t>
            </w:r>
            <w:r w:rsidR="00517230">
              <w:rPr>
                <w:rFonts w:ascii="Times New Roman" w:hAnsi="Times New Roman" w:cs="Times New Roman"/>
                <w:sz w:val="24"/>
                <w:szCs w:val="24"/>
              </w:rPr>
              <w:t xml:space="preserve"> 8.punkts.</w:t>
            </w:r>
          </w:p>
        </w:tc>
      </w:tr>
      <w:tr w14:paraId="3A14E9D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A14E9D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A14E9D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14E9D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14E9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22C43" w14:paraId="3A14E9D9" w14:textId="340199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22C43" w:rsidR="00B4458A">
              <w:rPr>
                <w:rFonts w:ascii="Times New Roman" w:hAnsi="Times New Roman" w:cs="Times New Roman"/>
                <w:b/>
                <w:sz w:val="24"/>
                <w:szCs w:val="24"/>
              </w:rPr>
              <w:t>nepie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ciešams novērst 6.punktā minēto pārkāpumu</w:t>
            </w:r>
            <w:r w:rsidRPr="00422C43" w:rsidR="00B4458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22C43" w:rsidR="00C852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Nenovēršot 6.punktā minēto pārkāpumu Objekta </w:t>
            </w:r>
            <w:r w:rsidRPr="00422C43" w:rsidR="00C852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viesu mājā (kadastra Nr.98840070140002) atļauts izmitināt </w:t>
            </w:r>
            <w:r w:rsidRPr="00422C43">
              <w:rPr>
                <w:rFonts w:ascii="Times New Roman" w:hAnsi="Times New Roman"/>
                <w:b/>
                <w:bCs/>
                <w:sz w:val="24"/>
                <w:szCs w:val="24"/>
              </w:rPr>
              <w:t>gulēšanai līdz 10 cilvēkiem.</w:t>
            </w:r>
          </w:p>
        </w:tc>
      </w:tr>
      <w:tr w14:paraId="3A14E9D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A14E9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A14E9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14E9E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14E9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A14E9DF" w14:textId="3B0ED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90656" w:rsidR="00B4458A">
              <w:rPr>
                <w:rFonts w:ascii="Times New Roman" w:hAnsi="Times New Roman" w:cs="Times New Roman"/>
                <w:sz w:val="24"/>
                <w:szCs w:val="24"/>
              </w:rPr>
              <w:t>Ministru kabineta 2009.gad</w:t>
            </w:r>
            <w:r w:rsidR="00B4458A">
              <w:rPr>
                <w:rFonts w:ascii="Times New Roman" w:hAnsi="Times New Roman" w:cs="Times New Roman"/>
                <w:sz w:val="24"/>
                <w:szCs w:val="24"/>
              </w:rPr>
              <w:t>a 1.septembra noteikumu Nr.981 “</w:t>
            </w:r>
            <w:r w:rsidRPr="00C90656" w:rsidR="00B4458A">
              <w:rPr>
                <w:rFonts w:ascii="Times New Roman" w:hAnsi="Times New Roman" w:cs="Times New Roman"/>
                <w:sz w:val="24"/>
                <w:szCs w:val="24"/>
              </w:rPr>
              <w:t xml:space="preserve">Bērnu nometņu organizēšanas un darbības kārtība” </w:t>
            </w:r>
            <w:r w:rsidR="00B4458A">
              <w:rPr>
                <w:rFonts w:ascii="Times New Roman" w:hAnsi="Times New Roman" w:cs="Times New Roman"/>
                <w:sz w:val="24"/>
                <w:szCs w:val="24"/>
              </w:rPr>
              <w:t>8.5.apakšpunkta prasībām.</w:t>
            </w:r>
          </w:p>
        </w:tc>
      </w:tr>
      <w:tr w14:paraId="3A14E9E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A14E9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A14E9E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</w:tbl>
    <w:p w:rsidR="00FD7349" w14:paraId="7F47E892" w14:textId="77777777">
      <w:r>
        <w:br w:type="page"/>
      </w: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A14E9E6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14E9E4" w14:textId="0D4DD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4458A" w14:paraId="3A14E9E5" w14:textId="3095A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64E8" w:rsidR="00B4458A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3A14E9E9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A14E9E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3A14E9E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3A14E9E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3A14E9E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3A14E9E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A14E9E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3A14E9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A14E9F0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A14E9E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A14E9F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A14E9F7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4458A" w:rsidRPr="007D2C05" w:rsidP="00B4458A" w14:paraId="3A14E9F2" w14:textId="55891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656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</w:t>
            </w:r>
            <w:r>
              <w:rPr>
                <w:rFonts w:ascii="Times New Roman" w:hAnsi="Times New Roman"/>
                <w:sz w:val="24"/>
                <w:szCs w:val="24"/>
              </w:rPr>
              <w:t>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4458A" w:rsidRPr="007D2C05" w:rsidP="00B4458A" w14:paraId="3A14E9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4458A" w:rsidRPr="007D2C05" w:rsidP="00B4458A" w14:paraId="3A14E9F4" w14:textId="079F3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4458A" w:rsidRPr="007D2C05" w:rsidP="00B4458A" w14:paraId="3A14E9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4458A" w:rsidRPr="007D2C05" w:rsidP="00B4458A" w14:paraId="3A14E9F6" w14:textId="01D2FB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A.Finka</w:t>
            </w:r>
          </w:p>
        </w:tc>
      </w:tr>
      <w:tr w14:paraId="3A14E9FD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4458A" w:rsidRPr="00B245E2" w:rsidP="00B4458A" w14:paraId="3A14E9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4458A" w:rsidRPr="00B245E2" w:rsidP="00B4458A" w14:paraId="3A14E9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4458A" w:rsidRPr="00B245E2" w:rsidP="00B4458A" w14:paraId="3A14E9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4458A" w:rsidRPr="00B245E2" w:rsidP="00B4458A" w14:paraId="3A14E9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4458A" w:rsidRPr="00B245E2" w:rsidP="00B4458A" w14:paraId="3A14E9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A14E9F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A14E9F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A14EA0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A14EA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A14EA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A14EA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A14EA07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A14EA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A14EA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A14EA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A14EA0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A14EA0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A14EA0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A14EA0B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A14EA0C" w14:textId="78318E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422C43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A14EA0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A14EA1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A14EA1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A14EA1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A14EA1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89909141"/>
      <w:docPartObj>
        <w:docPartGallery w:val="Page Numbers (Top of Page)"/>
        <w:docPartUnique/>
      </w:docPartObj>
    </w:sdtPr>
    <w:sdtContent>
      <w:p w:rsidR="00E227D8" w:rsidRPr="00762AE8" w14:paraId="3A14EA1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E4E6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A14EA1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A14EA1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64E8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2C43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4F5DB1"/>
    <w:rsid w:val="00517230"/>
    <w:rsid w:val="00574CA4"/>
    <w:rsid w:val="005B26D2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7E4E6B"/>
    <w:rsid w:val="00884E35"/>
    <w:rsid w:val="008A30BC"/>
    <w:rsid w:val="00922C9D"/>
    <w:rsid w:val="00964438"/>
    <w:rsid w:val="0097786E"/>
    <w:rsid w:val="009B7853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58A"/>
    <w:rsid w:val="00B449B7"/>
    <w:rsid w:val="00B5539A"/>
    <w:rsid w:val="00B60EAD"/>
    <w:rsid w:val="00B97A08"/>
    <w:rsid w:val="00BB5A54"/>
    <w:rsid w:val="00BD72DF"/>
    <w:rsid w:val="00BF7B87"/>
    <w:rsid w:val="00C33E3A"/>
    <w:rsid w:val="00C51BBF"/>
    <w:rsid w:val="00C522E2"/>
    <w:rsid w:val="00C85218"/>
    <w:rsid w:val="00C90656"/>
    <w:rsid w:val="00C946FD"/>
    <w:rsid w:val="00C959F6"/>
    <w:rsid w:val="00CB1814"/>
    <w:rsid w:val="00D639C2"/>
    <w:rsid w:val="00DB3B2E"/>
    <w:rsid w:val="00DD6EF6"/>
    <w:rsid w:val="00E0387C"/>
    <w:rsid w:val="00E227D8"/>
    <w:rsid w:val="00E60393"/>
    <w:rsid w:val="00EB4845"/>
    <w:rsid w:val="00F3463E"/>
    <w:rsid w:val="00F408A7"/>
    <w:rsid w:val="00FC4CBE"/>
    <w:rsid w:val="00FD7349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A14E98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2309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Oļģerts Smalkais</cp:lastModifiedBy>
  <cp:revision>16</cp:revision>
  <dcterms:created xsi:type="dcterms:W3CDTF">2022-12-16T07:36:00Z</dcterms:created>
  <dcterms:modified xsi:type="dcterms:W3CDTF">2023-07-03T08:18:00Z</dcterms:modified>
</cp:coreProperties>
</file>